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B0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</w:r>
      <w:r>
        <w:rPr>
          <w:rFonts w:ascii="Arial" w:eastAsia="Times New Roman" w:hAnsi="Arial" w:cs="Arial"/>
          <w:b/>
          <w:bCs/>
          <w:lang w:val="es-ES" w:eastAsia="es-ES"/>
        </w:rPr>
        <w:tab/>
        <w:t>2.3.90</w:t>
      </w:r>
    </w:p>
    <w:p w:rsidR="006C00B0" w:rsidRPr="00BB7FA6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BB7FA6">
        <w:rPr>
          <w:rFonts w:ascii="Arial" w:eastAsia="Times New Roman" w:hAnsi="Arial" w:cs="Arial"/>
          <w:b/>
          <w:bCs/>
          <w:lang w:val="es-ES" w:eastAsia="es-ES"/>
        </w:rPr>
        <w:t>RESOLUCIÓN  R-N°</w:t>
      </w:r>
      <w:r w:rsidR="00DC52C0">
        <w:rPr>
          <w:rFonts w:ascii="Arial" w:eastAsia="Times New Roman" w:hAnsi="Arial" w:cs="Arial"/>
          <w:b/>
          <w:bCs/>
          <w:lang w:val="es-ES" w:eastAsia="es-ES"/>
        </w:rPr>
        <w:t>1028</w:t>
      </w:r>
    </w:p>
    <w:p w:rsidR="006C00B0" w:rsidRPr="00BB7FA6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  <w:proofErr w:type="gramStart"/>
      <w:r w:rsidRPr="00BB7FA6">
        <w:rPr>
          <w:rFonts w:ascii="Arial" w:eastAsia="Times New Roman" w:hAnsi="Arial" w:cs="Arial"/>
          <w:bCs/>
          <w:lang w:val="es-ES" w:eastAsia="es-ES"/>
        </w:rPr>
        <w:t>(</w:t>
      </w:r>
      <w:r>
        <w:rPr>
          <w:rFonts w:ascii="Arial" w:eastAsia="Times New Roman" w:hAnsi="Arial" w:cs="Arial"/>
          <w:bCs/>
          <w:lang w:val="es-ES" w:eastAsia="es-ES"/>
        </w:rPr>
        <w:t xml:space="preserve">  </w:t>
      </w:r>
      <w:r w:rsidR="00DC52C0">
        <w:rPr>
          <w:rFonts w:ascii="Arial" w:eastAsia="Times New Roman" w:hAnsi="Arial" w:cs="Arial"/>
          <w:bCs/>
          <w:lang w:val="es-ES" w:eastAsia="es-ES"/>
        </w:rPr>
        <w:t>14</w:t>
      </w:r>
      <w:proofErr w:type="gramEnd"/>
      <w:r w:rsidR="00DC52C0">
        <w:rPr>
          <w:rFonts w:ascii="Arial" w:eastAsia="Times New Roman" w:hAnsi="Arial" w:cs="Arial"/>
          <w:bCs/>
          <w:lang w:val="es-ES" w:eastAsia="es-ES"/>
        </w:rPr>
        <w:t xml:space="preserve"> DE DICIEMBRE DE 2015</w:t>
      </w:r>
      <w:r>
        <w:rPr>
          <w:rFonts w:ascii="Arial" w:eastAsia="Times New Roman" w:hAnsi="Arial" w:cs="Arial"/>
          <w:bCs/>
          <w:lang w:val="es-ES" w:eastAsia="es-ES"/>
        </w:rPr>
        <w:t xml:space="preserve">   </w:t>
      </w:r>
      <w:r w:rsidRPr="00BB7FA6">
        <w:rPr>
          <w:rFonts w:ascii="Arial" w:eastAsia="Times New Roman" w:hAnsi="Arial" w:cs="Arial"/>
          <w:bCs/>
          <w:lang w:val="es-ES" w:eastAsia="es-ES"/>
        </w:rPr>
        <w:t>)</w:t>
      </w:r>
    </w:p>
    <w:p w:rsidR="006C00B0" w:rsidRPr="00BB7FA6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BB7FA6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BB7FA6">
        <w:rPr>
          <w:rFonts w:ascii="Arial" w:eastAsia="Times New Roman" w:hAnsi="Arial" w:cs="Arial"/>
          <w:lang w:val="es-ES" w:eastAsia="es-ES"/>
        </w:rPr>
        <w:t xml:space="preserve">Por medio de la cual se </w:t>
      </w:r>
      <w:r>
        <w:rPr>
          <w:rFonts w:ascii="Arial" w:eastAsia="Times New Roman" w:hAnsi="Arial" w:cs="Arial"/>
          <w:lang w:val="es-ES" w:eastAsia="es-ES"/>
        </w:rPr>
        <w:t>apertura un proceso contractual N° 27 de 2015</w:t>
      </w:r>
    </w:p>
    <w:p w:rsidR="006C00B0" w:rsidRPr="00BB7FA6" w:rsidRDefault="006C00B0" w:rsidP="006C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6C00B0" w:rsidRDefault="006C00B0" w:rsidP="006C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EL </w:t>
      </w:r>
      <w:r w:rsidRPr="00BB7FA6">
        <w:rPr>
          <w:rFonts w:ascii="Arial" w:eastAsia="Times New Roman" w:hAnsi="Arial" w:cs="Arial"/>
          <w:b/>
          <w:lang w:val="es-ES" w:eastAsia="es-ES"/>
        </w:rPr>
        <w:t xml:space="preserve">RECTOR 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BB7FA6">
        <w:rPr>
          <w:rFonts w:ascii="Arial" w:eastAsia="Times New Roman" w:hAnsi="Arial" w:cs="Arial"/>
          <w:b/>
          <w:lang w:val="es-ES" w:eastAsia="es-ES"/>
        </w:rPr>
        <w:t xml:space="preserve">DE </w:t>
      </w:r>
      <w:smartTag w:uri="urn:schemas-microsoft-com:office:smarttags" w:element="PersonName">
        <w:smartTagPr>
          <w:attr w:name="ProductID" w:val="LA UNIVERSIDAD DEL"/>
        </w:smartTagPr>
        <w:r w:rsidRPr="00BB7FA6">
          <w:rPr>
            <w:rFonts w:ascii="Arial" w:eastAsia="Times New Roman" w:hAnsi="Arial" w:cs="Arial"/>
            <w:b/>
            <w:lang w:val="es-ES" w:eastAsia="es-ES"/>
          </w:rPr>
          <w:t>LA UNIVERSIDAD DEL</w:t>
        </w:r>
      </w:smartTag>
      <w:r w:rsidRPr="00BB7FA6">
        <w:rPr>
          <w:rFonts w:ascii="Arial" w:eastAsia="Times New Roman" w:hAnsi="Arial" w:cs="Arial"/>
          <w:b/>
          <w:lang w:val="es-ES" w:eastAsia="es-ES"/>
        </w:rPr>
        <w:t xml:space="preserve"> CAUCA</w:t>
      </w:r>
      <w:r w:rsidRPr="00BB7FA6">
        <w:rPr>
          <w:rFonts w:ascii="Arial" w:eastAsia="Times New Roman" w:hAnsi="Arial" w:cs="Arial"/>
          <w:lang w:val="es-ES" w:eastAsia="es-ES"/>
        </w:rPr>
        <w:t>, en uso de las atribuciones consagradas en los artículos 69 y 209 de la Constitución Política</w:t>
      </w:r>
      <w:r>
        <w:rPr>
          <w:rFonts w:ascii="Arial" w:eastAsia="Times New Roman" w:hAnsi="Arial" w:cs="Arial"/>
          <w:lang w:val="es-ES" w:eastAsia="es-ES"/>
        </w:rPr>
        <w:t xml:space="preserve">, </w:t>
      </w:r>
      <w:r w:rsidRPr="00BB7FA6">
        <w:rPr>
          <w:rFonts w:ascii="Arial" w:eastAsia="Times New Roman" w:hAnsi="Arial" w:cs="Arial"/>
          <w:lang w:val="es-ES" w:eastAsia="es-ES"/>
        </w:rPr>
        <w:t xml:space="preserve">  </w:t>
      </w:r>
      <w:smartTag w:uri="urn:schemas-microsoft-com:office:smarttags" w:element="PersonName">
        <w:smartTagPr>
          <w:attr w:name="ProductID" w:val="la Ley"/>
        </w:smartTagPr>
        <w:r w:rsidRPr="00BB7FA6">
          <w:rPr>
            <w:rFonts w:ascii="Arial" w:eastAsia="Times New Roman" w:hAnsi="Arial" w:cs="Arial"/>
            <w:lang w:val="es-ES" w:eastAsia="es-ES"/>
          </w:rPr>
          <w:t>la Ley</w:t>
        </w:r>
      </w:smartTag>
      <w:r w:rsidRPr="00BB7FA6">
        <w:rPr>
          <w:rFonts w:ascii="Arial" w:eastAsia="Times New Roman" w:hAnsi="Arial" w:cs="Arial"/>
          <w:lang w:val="es-ES" w:eastAsia="es-ES"/>
        </w:rPr>
        <w:t xml:space="preserve"> 30 de 1992,  los Acuerdos 0105 de 1993, 064 de 2008</w:t>
      </w:r>
      <w:r>
        <w:rPr>
          <w:rFonts w:ascii="Arial" w:eastAsia="Times New Roman" w:hAnsi="Arial" w:cs="Arial"/>
          <w:lang w:val="es-ES" w:eastAsia="es-ES"/>
        </w:rPr>
        <w:t>,</w:t>
      </w:r>
      <w:r w:rsidRPr="006B5169">
        <w:rPr>
          <w:rFonts w:ascii="Arial" w:eastAsia="Times New Roman" w:hAnsi="Arial" w:cs="Arial"/>
          <w:lang w:val="es-ES" w:eastAsia="es-ES"/>
        </w:rPr>
        <w:t xml:space="preserve"> </w:t>
      </w:r>
      <w:r w:rsidRPr="00EE59C4">
        <w:rPr>
          <w:rFonts w:ascii="Arial" w:eastAsia="Times New Roman" w:hAnsi="Arial" w:cs="Arial"/>
          <w:lang w:val="es-ES" w:eastAsia="es-ES"/>
        </w:rPr>
        <w:t xml:space="preserve"> y</w:t>
      </w:r>
    </w:p>
    <w:p w:rsidR="006C00B0" w:rsidRPr="00BB7FA6" w:rsidRDefault="006C00B0" w:rsidP="006C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BB7FA6" w:rsidRDefault="006C00B0" w:rsidP="006C00B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6C00B0" w:rsidRPr="00BB7FA6" w:rsidRDefault="006C00B0" w:rsidP="006C00B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MX" w:eastAsia="es-ES"/>
        </w:rPr>
      </w:pPr>
      <w:r w:rsidRPr="00BB7FA6">
        <w:rPr>
          <w:rFonts w:ascii="Arial" w:eastAsia="Times New Roman" w:hAnsi="Arial" w:cs="Arial"/>
          <w:b/>
          <w:bCs/>
          <w:lang w:val="es-MX" w:eastAsia="es-ES"/>
        </w:rPr>
        <w:t>CONSIDERANDO:</w:t>
      </w:r>
    </w:p>
    <w:p w:rsidR="006C00B0" w:rsidRPr="00BB7FA6" w:rsidRDefault="006C00B0" w:rsidP="006C00B0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MX" w:eastAsia="es-ES"/>
        </w:rPr>
      </w:pPr>
    </w:p>
    <w:p w:rsidR="006C00B0" w:rsidRPr="00BB7FA6" w:rsidRDefault="006C00B0" w:rsidP="006C00B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smartTag w:uri="urn:schemas-microsoft-com:office:smarttags" w:element="PersonName">
        <w:smartTagPr>
          <w:attr w:name="ProductID" w:val="La Universidad"/>
        </w:smartTagPr>
        <w:r w:rsidRPr="00BB7FA6">
          <w:rPr>
            <w:rFonts w:ascii="Arial" w:eastAsia="Times New Roman" w:hAnsi="Arial" w:cs="Arial"/>
            <w:lang w:val="es-ES" w:eastAsia="es-ES"/>
          </w:rPr>
          <w:t>La Universidad</w:t>
        </w:r>
      </w:smartTag>
      <w:r w:rsidRPr="00BB7FA6">
        <w:rPr>
          <w:rFonts w:ascii="Arial" w:eastAsia="Times New Roman" w:hAnsi="Arial" w:cs="Arial"/>
          <w:lang w:val="es-ES" w:eastAsia="es-ES"/>
        </w:rPr>
        <w:t xml:space="preserve"> del Cauca, es un ente autónomo, conforme el artículo 69 de </w:t>
      </w:r>
      <w:smartTag w:uri="urn:schemas-microsoft-com:office:smarttags" w:element="PersonName">
        <w:smartTagPr>
          <w:attr w:name="ProductID" w:val="la Constituci￳n Pol￭tica"/>
        </w:smartTagPr>
        <w:r w:rsidRPr="00BB7FA6">
          <w:rPr>
            <w:rFonts w:ascii="Arial" w:eastAsia="Times New Roman" w:hAnsi="Arial" w:cs="Arial"/>
            <w:lang w:val="es-ES" w:eastAsia="es-ES"/>
          </w:rPr>
          <w:t>la Constitución Política</w:t>
        </w:r>
      </w:smartTag>
      <w:r w:rsidRPr="00BB7FA6">
        <w:rPr>
          <w:rFonts w:ascii="Arial" w:eastAsia="Times New Roman" w:hAnsi="Arial" w:cs="Arial"/>
          <w:lang w:val="es-ES" w:eastAsia="es-ES"/>
        </w:rPr>
        <w:t xml:space="preserve">, la cual se rige por las normas contenidas en el Capítulo VI de </w:t>
      </w:r>
      <w:smartTag w:uri="urn:schemas-microsoft-com:office:smarttags" w:element="PersonName">
        <w:smartTagPr>
          <w:attr w:name="ProductID" w:val="la Ley"/>
        </w:smartTagPr>
        <w:r w:rsidRPr="00BB7FA6">
          <w:rPr>
            <w:rFonts w:ascii="Arial" w:eastAsia="Times New Roman" w:hAnsi="Arial" w:cs="Arial"/>
            <w:lang w:val="es-ES" w:eastAsia="es-ES"/>
          </w:rPr>
          <w:t>la Ley</w:t>
        </w:r>
      </w:smartTag>
      <w:r w:rsidRPr="00BB7FA6">
        <w:rPr>
          <w:rFonts w:ascii="Arial" w:eastAsia="Times New Roman" w:hAnsi="Arial" w:cs="Arial"/>
          <w:lang w:val="es-ES" w:eastAsia="es-ES"/>
        </w:rPr>
        <w:t xml:space="preserve"> 30 de 1992, o Ley de </w:t>
      </w:r>
      <w:smartTag w:uri="urn:schemas-microsoft-com:office:smarttags" w:element="PersonName">
        <w:smartTagPr>
          <w:attr w:name="ProductID" w:val="la Educaci￳n Superior"/>
        </w:smartTagPr>
        <w:smartTag w:uri="urn:schemas-microsoft-com:office:smarttags" w:element="PersonName">
          <w:smartTagPr>
            <w:attr w:name="ProductID" w:val="la Educaci￳n"/>
          </w:smartTagPr>
          <w:r w:rsidRPr="00BB7FA6">
            <w:rPr>
              <w:rFonts w:ascii="Arial" w:eastAsia="Times New Roman" w:hAnsi="Arial" w:cs="Arial"/>
              <w:lang w:val="es-ES" w:eastAsia="es-ES"/>
            </w:rPr>
            <w:t>la Educación</w:t>
          </w:r>
        </w:smartTag>
        <w:r w:rsidRPr="00BB7FA6">
          <w:rPr>
            <w:rFonts w:ascii="Arial" w:eastAsia="Times New Roman" w:hAnsi="Arial" w:cs="Arial"/>
            <w:lang w:val="es-ES" w:eastAsia="es-ES"/>
          </w:rPr>
          <w:t xml:space="preserve"> Superior</w:t>
        </w:r>
      </w:smartTag>
      <w:r w:rsidRPr="00BB7FA6">
        <w:rPr>
          <w:rFonts w:ascii="Arial" w:eastAsia="Times New Roman" w:hAnsi="Arial" w:cs="Arial"/>
          <w:lang w:val="es-ES" w:eastAsia="es-ES"/>
        </w:rPr>
        <w:t xml:space="preserve"> y por el Acuerdo 064 de 2008, contentivo del Estatuto de Contratación Institucional. </w:t>
      </w:r>
    </w:p>
    <w:p w:rsidR="006C00B0" w:rsidRPr="00BB7FA6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065B" w:rsidRPr="00BB065B" w:rsidRDefault="006C00B0" w:rsidP="006C00B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</w:rPr>
      </w:pPr>
      <w:r w:rsidRPr="00BB7FA6">
        <w:rPr>
          <w:rFonts w:ascii="Arial" w:hAnsi="Arial" w:cs="Arial"/>
          <w:lang w:val="es-ES" w:eastAsia="es-ES"/>
        </w:rPr>
        <w:t xml:space="preserve">La Universidad del Cauca </w:t>
      </w:r>
      <w:r w:rsidR="00BB065B">
        <w:rPr>
          <w:rFonts w:ascii="Arial" w:hAnsi="Arial" w:cs="Arial"/>
          <w:lang w:val="es-ES" w:eastAsia="es-ES"/>
        </w:rPr>
        <w:t xml:space="preserve">ha previsto la </w:t>
      </w:r>
      <w:r w:rsidR="00BB065B">
        <w:rPr>
          <w:rFonts w:ascii="Arial" w:hAnsi="Arial" w:cs="Arial"/>
          <w:b/>
          <w:lang w:val="es-ES" w:eastAsia="es-ES"/>
        </w:rPr>
        <w:t>ADQUISICIÓN E INSTALACIÓN</w:t>
      </w:r>
      <w:r w:rsidR="00123CA6">
        <w:rPr>
          <w:rFonts w:ascii="Arial" w:hAnsi="Arial" w:cs="Arial"/>
          <w:b/>
          <w:lang w:val="es-ES" w:eastAsia="es-ES"/>
        </w:rPr>
        <w:t xml:space="preserve"> Y PUESTA </w:t>
      </w:r>
      <w:r w:rsidR="00BB065B">
        <w:rPr>
          <w:rFonts w:ascii="Arial" w:hAnsi="Arial" w:cs="Arial"/>
          <w:b/>
          <w:lang w:val="es-ES" w:eastAsia="es-ES"/>
        </w:rPr>
        <w:t xml:space="preserve"> DE COMPUTADORES DE ESCRITORIO Y PORTÁTILES, CONFORME A LAS ESPECIFICACIONES TÉCNICAS, EN LAS SEDES DE LA UNIVERSIDAD DEL CAUCA, UBICADAS EN SANTANDER DE QUILICHAO Y POPAYÁN CONFORME AL CUADRO DE DISTRIBUCIÓN DE EQUIPOS.</w:t>
      </w:r>
    </w:p>
    <w:p w:rsidR="006C00B0" w:rsidRPr="00BB7FA6" w:rsidRDefault="006C00B0" w:rsidP="006C00B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6C00B0" w:rsidRPr="00BB7FA6" w:rsidRDefault="00227A32" w:rsidP="006C00B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Existe C</w:t>
      </w:r>
      <w:r w:rsidR="006C00B0" w:rsidRPr="00BB7FA6">
        <w:rPr>
          <w:rFonts w:ascii="Arial" w:eastAsia="Times New Roman" w:hAnsi="Arial" w:cs="Arial"/>
          <w:lang w:val="es-ES" w:eastAsia="es-ES"/>
        </w:rPr>
        <w:t xml:space="preserve">ertificación de Disponibilidad Presupuestal </w:t>
      </w:r>
      <w:r w:rsidR="006C00B0">
        <w:rPr>
          <w:rFonts w:ascii="Arial" w:hAnsi="Arial" w:cs="Arial"/>
          <w:bCs/>
          <w:lang w:val="es-MX"/>
        </w:rPr>
        <w:t xml:space="preserve"> por valor de  </w:t>
      </w:r>
      <w:r w:rsidR="00725289">
        <w:rPr>
          <w:rFonts w:ascii="Arial" w:hAnsi="Arial" w:cs="Arial"/>
          <w:bCs/>
          <w:lang w:val="es-MX"/>
        </w:rPr>
        <w:t xml:space="preserve">MIL DOSCIENTOS SETENTA MILLONES SETECIENTOS OCHENTA Y SIETE MIL NOVECIENTOS TREINTA Y UN </w:t>
      </w:r>
      <w:r w:rsidR="006C00B0">
        <w:rPr>
          <w:rFonts w:ascii="Arial" w:hAnsi="Arial" w:cs="Arial"/>
          <w:bCs/>
          <w:lang w:val="es-MX"/>
        </w:rPr>
        <w:t>PESOS MCTE ($</w:t>
      </w:r>
      <w:r w:rsidR="00123CA6">
        <w:rPr>
          <w:rFonts w:ascii="Arial" w:hAnsi="Arial" w:cs="Arial"/>
          <w:bCs/>
          <w:lang w:val="es-MX"/>
        </w:rPr>
        <w:t>1.270.787.931,oo</w:t>
      </w:r>
      <w:r w:rsidR="006C00B0">
        <w:rPr>
          <w:rFonts w:ascii="Arial" w:hAnsi="Arial" w:cs="Arial"/>
          <w:bCs/>
          <w:lang w:val="es-MX"/>
        </w:rPr>
        <w:t>) según certificado de disponibilidad presupuestal N° 201503</w:t>
      </w:r>
      <w:r w:rsidR="0039208D">
        <w:rPr>
          <w:rFonts w:ascii="Arial" w:hAnsi="Arial" w:cs="Arial"/>
          <w:bCs/>
          <w:lang w:val="es-MX"/>
        </w:rPr>
        <w:t>525</w:t>
      </w:r>
      <w:r w:rsidR="006C00B0">
        <w:rPr>
          <w:rFonts w:ascii="Arial" w:hAnsi="Arial" w:cs="Arial"/>
          <w:bCs/>
          <w:lang w:val="es-MX"/>
        </w:rPr>
        <w:t xml:space="preserve"> del  01 de diciembre de 2015,  </w:t>
      </w:r>
      <w:r w:rsidR="006C00B0" w:rsidRPr="00BB7FA6">
        <w:rPr>
          <w:rFonts w:ascii="Arial" w:eastAsia="Times New Roman" w:hAnsi="Arial" w:cs="Arial"/>
          <w:lang w:val="es-ES" w:eastAsia="es-ES"/>
        </w:rPr>
        <w:t xml:space="preserve">emanado de la División </w:t>
      </w:r>
      <w:r w:rsidR="006C00B0">
        <w:rPr>
          <w:rFonts w:ascii="Arial" w:eastAsia="Times New Roman" w:hAnsi="Arial" w:cs="Arial"/>
          <w:lang w:val="es-ES" w:eastAsia="es-ES"/>
        </w:rPr>
        <w:t xml:space="preserve">de Gestión </w:t>
      </w:r>
      <w:r w:rsidR="006C00B0" w:rsidRPr="00BB7FA6">
        <w:rPr>
          <w:rFonts w:ascii="Arial" w:eastAsia="Times New Roman" w:hAnsi="Arial" w:cs="Arial"/>
          <w:lang w:val="es-ES" w:eastAsia="es-ES"/>
        </w:rPr>
        <w:t>Financiera</w:t>
      </w:r>
      <w:r>
        <w:rPr>
          <w:rFonts w:ascii="Arial" w:eastAsia="Times New Roman" w:hAnsi="Arial" w:cs="Arial"/>
          <w:lang w:val="es-ES" w:eastAsia="es-ES"/>
        </w:rPr>
        <w:t xml:space="preserve"> y Autorización Para Vigencias Futuras por valor de </w:t>
      </w:r>
      <w:r>
        <w:rPr>
          <w:rFonts w:ascii="Arial" w:hAnsi="Arial" w:cs="Arial"/>
          <w:bCs/>
          <w:lang w:val="es-MX"/>
        </w:rPr>
        <w:t>MIL DOSCIENTOS SETENTA MILLONES SETECIENTOS OCHENTA Y SIETE MIL NOVECIENTOS TREINTA Y UN PESOS MCTE ($1.270.787.931,oo)</w:t>
      </w:r>
      <w:r w:rsidR="00E7530F">
        <w:rPr>
          <w:rFonts w:ascii="Arial" w:hAnsi="Arial" w:cs="Arial"/>
          <w:bCs/>
          <w:lang w:val="es-MX"/>
        </w:rPr>
        <w:t xml:space="preserve">, para un total de </w:t>
      </w:r>
      <w:r w:rsidR="008F2237">
        <w:rPr>
          <w:rFonts w:ascii="Arial" w:hAnsi="Arial" w:cs="Arial"/>
          <w:bCs/>
          <w:lang w:val="es-MX"/>
        </w:rPr>
        <w:t xml:space="preserve">DOS MIL QUINIENTOS CUARENTA Y UN MILLONES QUINIENTOS SETENTA Y CINCO MIL OCHOCIENTOS SESENTA Y DOS PESOS MCTE </w:t>
      </w:r>
      <w:r w:rsidR="00E7530F">
        <w:rPr>
          <w:rFonts w:ascii="Arial" w:hAnsi="Arial" w:cs="Arial"/>
          <w:bCs/>
          <w:lang w:val="es-MX"/>
        </w:rPr>
        <w:t>($2.541.575.862)</w:t>
      </w:r>
      <w:r w:rsidR="006C00B0" w:rsidRPr="00BB7FA6">
        <w:rPr>
          <w:rFonts w:ascii="Arial" w:eastAsia="Times New Roman" w:hAnsi="Arial" w:cs="Arial"/>
          <w:lang w:val="es-ES" w:eastAsia="es-ES"/>
        </w:rPr>
        <w:t>.</w:t>
      </w:r>
    </w:p>
    <w:p w:rsidR="006C00B0" w:rsidRPr="00BB7FA6" w:rsidRDefault="006C00B0" w:rsidP="006C00B0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Arial" w:eastAsia="Times New Roman" w:hAnsi="Arial" w:cs="Arial"/>
          <w:lang w:val="es-ES" w:eastAsia="ar-SA"/>
        </w:rPr>
      </w:pPr>
    </w:p>
    <w:p w:rsidR="006C00B0" w:rsidRPr="00BB7FA6" w:rsidRDefault="006C00B0" w:rsidP="006C00B0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napToGrid w:val="0"/>
          <w:lang w:val="es-ES" w:eastAsia="es-ES"/>
        </w:rPr>
      </w:pPr>
      <w:r w:rsidRPr="00BB7FA6">
        <w:rPr>
          <w:rFonts w:ascii="Arial" w:eastAsia="Times New Roman" w:hAnsi="Arial" w:cs="Arial"/>
          <w:lang w:val="es-ES" w:eastAsia="es-ES"/>
        </w:rPr>
        <w:t>E</w:t>
      </w:r>
      <w:r w:rsidRPr="00BB7FA6">
        <w:rPr>
          <w:rFonts w:ascii="Arial" w:eastAsia="Times New Roman" w:hAnsi="Arial" w:cs="Arial"/>
          <w:snapToGrid w:val="0"/>
          <w:lang w:val="es-ES" w:eastAsia="es-ES"/>
        </w:rPr>
        <w:t xml:space="preserve">n cumplimiento del artículo 209 de </w:t>
      </w:r>
      <w:smartTag w:uri="urn:schemas-microsoft-com:office:smarttags" w:element="PersonName">
        <w:smartTagPr>
          <w:attr w:name="ProductID" w:val="la Constituci￳n Pol￭tica"/>
        </w:smartTagPr>
        <w:r w:rsidRPr="00BB7FA6">
          <w:rPr>
            <w:rFonts w:ascii="Arial" w:eastAsia="Times New Roman" w:hAnsi="Arial" w:cs="Arial"/>
            <w:snapToGrid w:val="0"/>
            <w:lang w:val="es-ES" w:eastAsia="es-ES"/>
          </w:rPr>
          <w:t>la Constitución Política</w:t>
        </w:r>
      </w:smartTag>
      <w:r w:rsidRPr="00BB7FA6">
        <w:rPr>
          <w:rFonts w:ascii="Arial" w:eastAsia="Times New Roman" w:hAnsi="Arial" w:cs="Arial"/>
          <w:snapToGrid w:val="0"/>
          <w:lang w:val="es-ES" w:eastAsia="es-ES"/>
        </w:rPr>
        <w:t xml:space="preserve"> de Colombia y el artículo 6 del  Acuerdo 064 de 2008, debe darse publicidad a los procesos contractuales.</w:t>
      </w:r>
    </w:p>
    <w:p w:rsidR="006C00B0" w:rsidRPr="00BB7FA6" w:rsidRDefault="006C00B0" w:rsidP="006C00B0">
      <w:pPr>
        <w:spacing w:after="0" w:line="240" w:lineRule="auto"/>
        <w:rPr>
          <w:rFonts w:ascii="Arial" w:eastAsia="Times New Roman" w:hAnsi="Arial" w:cs="Arial"/>
          <w:snapToGrid w:val="0"/>
          <w:lang w:val="es-ES" w:eastAsia="es-ES"/>
        </w:rPr>
      </w:pPr>
    </w:p>
    <w:p w:rsidR="006C00B0" w:rsidRPr="00BB7FA6" w:rsidRDefault="006C00B0" w:rsidP="006C00B0">
      <w:pPr>
        <w:spacing w:after="0" w:line="240" w:lineRule="auto"/>
        <w:rPr>
          <w:rFonts w:ascii="Arial" w:eastAsia="Times New Roman" w:hAnsi="Arial" w:cs="Arial"/>
          <w:snapToGrid w:val="0"/>
          <w:lang w:val="es-ES" w:eastAsia="es-ES"/>
        </w:rPr>
      </w:pPr>
      <w:r w:rsidRPr="00BB7FA6">
        <w:rPr>
          <w:rFonts w:ascii="Arial" w:eastAsia="Times New Roman" w:hAnsi="Arial" w:cs="Arial"/>
          <w:snapToGrid w:val="0"/>
          <w:lang w:val="es-ES" w:eastAsia="es-ES"/>
        </w:rPr>
        <w:t>En consecuencia,</w:t>
      </w:r>
    </w:p>
    <w:p w:rsidR="006C00B0" w:rsidRPr="00BB7FA6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" w:eastAsia="es-ES"/>
        </w:rPr>
      </w:pPr>
    </w:p>
    <w:p w:rsidR="006C00B0" w:rsidRPr="00BB7FA6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" w:eastAsia="es-ES"/>
        </w:rPr>
      </w:pPr>
      <w:r w:rsidRPr="00BB7FA6">
        <w:rPr>
          <w:rFonts w:ascii="Arial" w:eastAsia="Times New Roman" w:hAnsi="Arial" w:cs="Arial"/>
          <w:b/>
          <w:snapToGrid w:val="0"/>
          <w:lang w:val="es-ES" w:eastAsia="es-ES"/>
        </w:rPr>
        <w:t>RESUELVE</w:t>
      </w:r>
    </w:p>
    <w:p w:rsidR="006C00B0" w:rsidRPr="00BB7FA6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6C00B0" w:rsidRPr="00007801" w:rsidRDefault="006C00B0" w:rsidP="006C00B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6B5169">
        <w:rPr>
          <w:rFonts w:ascii="Arial" w:eastAsia="Times New Roman" w:hAnsi="Arial" w:cs="Arial"/>
          <w:b/>
          <w:lang w:val="es-ES" w:eastAsia="es-ES"/>
        </w:rPr>
        <w:t xml:space="preserve">ARTÍCULO PRIMERO: </w:t>
      </w:r>
      <w:r w:rsidRPr="006B5169">
        <w:rPr>
          <w:rFonts w:ascii="Arial" w:eastAsia="Times New Roman" w:hAnsi="Arial" w:cs="Arial"/>
          <w:lang w:val="es-ES" w:eastAsia="es-ES"/>
        </w:rPr>
        <w:t>Ordenar la apertura del procedimiento administrativo contractual N°</w:t>
      </w:r>
      <w:r>
        <w:rPr>
          <w:rFonts w:ascii="Arial" w:eastAsia="Times New Roman" w:hAnsi="Arial" w:cs="Arial"/>
          <w:lang w:val="es-ES" w:eastAsia="es-ES"/>
        </w:rPr>
        <w:t>2</w:t>
      </w:r>
      <w:r w:rsidR="00227A32">
        <w:rPr>
          <w:rFonts w:ascii="Arial" w:eastAsia="Times New Roman" w:hAnsi="Arial" w:cs="Arial"/>
          <w:lang w:val="es-ES" w:eastAsia="es-ES"/>
        </w:rPr>
        <w:t>7</w:t>
      </w:r>
      <w:r w:rsidRPr="006B5169">
        <w:rPr>
          <w:rFonts w:ascii="Arial" w:eastAsia="Times New Roman" w:hAnsi="Arial" w:cs="Arial"/>
          <w:lang w:val="es-ES" w:eastAsia="es-ES"/>
        </w:rPr>
        <w:t xml:space="preserve">,  para recibir propuestas y adjudicar el contrato de </w:t>
      </w:r>
      <w:r w:rsidR="00227A32">
        <w:rPr>
          <w:rFonts w:ascii="Arial" w:hAnsi="Arial" w:cs="Arial"/>
          <w:b/>
          <w:lang w:val="es-ES" w:eastAsia="es-ES"/>
        </w:rPr>
        <w:t>ADQUISICIÓN E INSTALACIÓN Y PUESTA  DE COMPUTADORES DE ESCRITORIO Y PORTÁTILES, CONFORME A LAS ESPECIFICACIONES TÉCNICAS, EN LAS SEDES DE LA UNIVERSIDAD DEL CAUCA, UBICADAS EN SANTANDER DE QUILICHAO Y POPAYÁN CONFORME AL CUADRO DE DISTRIBUCIÓN DE EQUIPOS</w:t>
      </w:r>
      <w:r w:rsidR="00FF212E">
        <w:rPr>
          <w:rFonts w:ascii="Arial" w:hAnsi="Arial" w:cs="Arial"/>
          <w:b/>
          <w:lang w:val="es-ES" w:eastAsia="es-ES"/>
        </w:rPr>
        <w:t xml:space="preserve">, </w:t>
      </w:r>
      <w:r w:rsidR="00FF212E">
        <w:rPr>
          <w:rFonts w:ascii="Arial" w:hAnsi="Arial" w:cs="Arial"/>
          <w:lang w:val="es-ES" w:eastAsia="es-ES"/>
        </w:rPr>
        <w:t>de acuerdo a las características</w:t>
      </w:r>
      <w:r w:rsidR="00FF212E" w:rsidRPr="00FF212E">
        <w:rPr>
          <w:rFonts w:ascii="Arial" w:hAnsi="Arial" w:cs="Arial"/>
          <w:lang w:val="es-ES" w:eastAsia="es-ES"/>
        </w:rPr>
        <w:t xml:space="preserve"> técnicas </w:t>
      </w:r>
      <w:r w:rsidR="00662D15">
        <w:rPr>
          <w:rFonts w:ascii="Arial" w:hAnsi="Arial" w:cs="Arial"/>
          <w:lang w:val="es-ES" w:eastAsia="es-ES"/>
        </w:rPr>
        <w:t xml:space="preserve">establecidas en los términos </w:t>
      </w:r>
      <w:r w:rsidR="00FF212E" w:rsidRPr="00FF212E">
        <w:rPr>
          <w:rFonts w:ascii="Arial" w:hAnsi="Arial" w:cs="Arial"/>
          <w:lang w:val="es-ES" w:eastAsia="es-ES"/>
        </w:rPr>
        <w:t>de</w:t>
      </w:r>
      <w:r w:rsidR="00FF212E">
        <w:rPr>
          <w:rFonts w:ascii="Arial" w:hAnsi="Arial" w:cs="Arial"/>
          <w:b/>
          <w:lang w:val="es-ES" w:eastAsia="es-ES"/>
        </w:rPr>
        <w:t xml:space="preserve"> </w:t>
      </w:r>
      <w:r w:rsidR="00FF212E">
        <w:rPr>
          <w:rFonts w:ascii="Arial" w:hAnsi="Arial" w:cs="Arial"/>
          <w:lang w:val="es-ES" w:eastAsia="es-ES"/>
        </w:rPr>
        <w:t xml:space="preserve">la </w:t>
      </w:r>
      <w:r>
        <w:rPr>
          <w:rFonts w:ascii="Arial" w:hAnsi="Arial" w:cs="Arial"/>
          <w:color w:val="000000"/>
        </w:rPr>
        <w:t xml:space="preserve">invitación a cotizar que se publicará </w:t>
      </w:r>
      <w:r w:rsidRPr="006B5169">
        <w:rPr>
          <w:rFonts w:ascii="Arial" w:eastAsia="Times New Roman" w:hAnsi="Arial" w:cs="Arial"/>
          <w:lang w:val="es-ES" w:eastAsia="es-ES"/>
        </w:rPr>
        <w:t>en la página web</w:t>
      </w:r>
      <w:r w:rsidRPr="00891E2E">
        <w:rPr>
          <w:rFonts w:ascii="Arial" w:hAnsi="Arial" w:cs="Arial"/>
          <w:color w:val="000000"/>
        </w:rPr>
        <w:t xml:space="preserve"> </w:t>
      </w:r>
      <w:r w:rsidRPr="00891E2E">
        <w:rPr>
          <w:rFonts w:ascii="Arial" w:hAnsi="Arial" w:cs="Arial"/>
          <w:color w:val="000000"/>
          <w:u w:val="single"/>
        </w:rPr>
        <w:t>www.unicauca.edu.co/contratación</w:t>
      </w:r>
      <w:r>
        <w:rPr>
          <w:rFonts w:ascii="Arial" w:hAnsi="Arial" w:cs="Arial"/>
          <w:color w:val="000000"/>
        </w:rPr>
        <w:t>.</w:t>
      </w:r>
    </w:p>
    <w:p w:rsidR="006C00B0" w:rsidRPr="00BB7FA6" w:rsidRDefault="006C00B0" w:rsidP="006C00B0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ar-SA"/>
        </w:rPr>
      </w:pPr>
    </w:p>
    <w:p w:rsidR="006C00B0" w:rsidRDefault="006C00B0" w:rsidP="006C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ARTÍ</w:t>
      </w:r>
      <w:r w:rsidRPr="00BB7FA6">
        <w:rPr>
          <w:rFonts w:ascii="Arial" w:eastAsia="Times New Roman" w:hAnsi="Arial" w:cs="Arial"/>
          <w:b/>
          <w:bCs/>
          <w:lang w:val="es-ES" w:eastAsia="es-ES"/>
        </w:rPr>
        <w:t>CULO SEGUNDO:</w:t>
      </w:r>
      <w:r w:rsidRPr="0083073D">
        <w:t xml:space="preserve"> </w:t>
      </w:r>
      <w:r w:rsidRPr="0083073D">
        <w:rPr>
          <w:rFonts w:ascii="Arial" w:eastAsia="Times New Roman" w:hAnsi="Arial" w:cs="Arial"/>
          <w:lang w:val="es-ES" w:eastAsia="es-ES"/>
        </w:rPr>
        <w:t>El cronograma general y descripción general del proceso de selección y contratación es el siguiente</w:t>
      </w:r>
      <w:r>
        <w:rPr>
          <w:rFonts w:ascii="Arial" w:eastAsia="Times New Roman" w:hAnsi="Arial" w:cs="Arial"/>
          <w:lang w:val="es-ES" w:eastAsia="es-ES"/>
        </w:rPr>
        <w:t>:</w:t>
      </w:r>
    </w:p>
    <w:p w:rsidR="006C00B0" w:rsidRDefault="006C00B0" w:rsidP="006C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5"/>
        <w:gridCol w:w="2266"/>
        <w:gridCol w:w="3468"/>
      </w:tblGrid>
      <w:tr w:rsidR="006C00B0" w:rsidRPr="00841A14" w:rsidTr="00C77877">
        <w:trPr>
          <w:trHeight w:hRule="exact" w:val="25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113" w:right="-2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41A14">
              <w:rPr>
                <w:rFonts w:ascii="Arial" w:eastAsia="Times New Roman" w:hAnsi="Arial" w:cs="Arial"/>
                <w:b/>
                <w:bCs/>
                <w:w w:val="99"/>
                <w:lang w:val="es-ES" w:eastAsia="es-ES"/>
              </w:rPr>
              <w:t>ACTIVID</w:t>
            </w:r>
            <w:r w:rsidRPr="00841A14">
              <w:rPr>
                <w:rFonts w:ascii="Arial" w:eastAsia="Times New Roman" w:hAnsi="Arial" w:cs="Arial"/>
                <w:b/>
                <w:bCs/>
                <w:spacing w:val="1"/>
                <w:w w:val="99"/>
                <w:lang w:val="es-ES" w:eastAsia="es-ES"/>
              </w:rPr>
              <w:t>A</w:t>
            </w:r>
            <w:r w:rsidRPr="00841A14">
              <w:rPr>
                <w:rFonts w:ascii="Arial" w:eastAsia="Times New Roman" w:hAnsi="Arial" w:cs="Arial"/>
                <w:b/>
                <w:bCs/>
                <w:w w:val="99"/>
                <w:lang w:val="es-ES" w:eastAsia="es-ES"/>
              </w:rPr>
              <w:t>D</w:t>
            </w:r>
          </w:p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110" w:right="-2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41A14">
              <w:rPr>
                <w:rFonts w:ascii="Arial" w:eastAsia="Times New Roman" w:hAnsi="Arial" w:cs="Arial"/>
                <w:b/>
                <w:bCs/>
                <w:w w:val="99"/>
                <w:lang w:val="es-ES" w:eastAsia="es-ES"/>
              </w:rPr>
              <w:t>FEC</w:t>
            </w:r>
            <w:r w:rsidRPr="00841A14">
              <w:rPr>
                <w:rFonts w:ascii="Arial" w:eastAsia="Times New Roman" w:hAnsi="Arial" w:cs="Arial"/>
                <w:b/>
                <w:bCs/>
                <w:spacing w:val="1"/>
                <w:w w:val="99"/>
                <w:lang w:val="es-ES" w:eastAsia="es-ES"/>
              </w:rPr>
              <w:t>H</w:t>
            </w:r>
            <w:r w:rsidRPr="00841A14">
              <w:rPr>
                <w:rFonts w:ascii="Arial" w:eastAsia="Times New Roman" w:hAnsi="Arial" w:cs="Arial"/>
                <w:b/>
                <w:bCs/>
                <w:w w:val="99"/>
                <w:lang w:val="es-ES" w:eastAsia="es-ES"/>
              </w:rPr>
              <w:t>A</w:t>
            </w:r>
          </w:p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21" w:lineRule="auto"/>
              <w:ind w:left="110" w:right="-20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841A14">
              <w:rPr>
                <w:rFonts w:ascii="Arial" w:eastAsia="Times New Roman" w:hAnsi="Arial" w:cs="Arial"/>
                <w:b/>
                <w:bCs/>
                <w:w w:val="99"/>
                <w:lang w:val="es-ES" w:eastAsia="es-ES"/>
              </w:rPr>
              <w:t>LUGAR</w:t>
            </w:r>
          </w:p>
          <w:p w:rsidR="006C00B0" w:rsidRPr="00841A14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6C00B0" w:rsidRPr="00841A14" w:rsidTr="00C77877">
        <w:trPr>
          <w:trHeight w:hRule="exact" w:val="735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  <w:p w:rsidR="006C00B0" w:rsidRPr="0020376E" w:rsidRDefault="006C00B0" w:rsidP="00C77877">
            <w:pPr>
              <w:widowControl w:val="0"/>
              <w:tabs>
                <w:tab w:val="left" w:pos="955"/>
                <w:tab w:val="left" w:pos="2075"/>
              </w:tabs>
              <w:autoSpaceDE w:val="0"/>
              <w:autoSpaceDN w:val="0"/>
              <w:adjustRightInd w:val="0"/>
              <w:spacing w:after="0" w:line="234" w:lineRule="auto"/>
              <w:ind w:right="87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Pu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bl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w w:val="99"/>
                <w:lang w:val="es-ES" w:eastAsia="es-ES"/>
              </w:rPr>
              <w:t>ó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spacing w:val="61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y</w:t>
            </w:r>
            <w:r w:rsidRPr="0020376E">
              <w:rPr>
                <w:rFonts w:asciiTheme="minorHAnsi" w:eastAsia="Times New Roman" w:hAnsiTheme="minorHAnsi" w:cstheme="minorHAnsi"/>
                <w:bCs/>
                <w:spacing w:val="58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on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u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l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ta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 p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li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g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 de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ndi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5B3BB4" w:rsidP="00C77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6C00B0" w:rsidRPr="0020376E">
              <w:rPr>
                <w:rFonts w:asciiTheme="minorHAnsi" w:hAnsiTheme="minorHAnsi" w:cstheme="minorHAnsi"/>
              </w:rPr>
              <w:t xml:space="preserve"> de diciembre de 2015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w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w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w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.u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1"/>
                <w:w w:val="99"/>
                <w:u w:val="single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au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a.ed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u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.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1"/>
                <w:w w:val="99"/>
                <w:u w:val="single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/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1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trata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1"/>
                <w:w w:val="99"/>
                <w:u w:val="single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n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6C00B0" w:rsidRPr="00841A14" w:rsidTr="00C77877">
        <w:trPr>
          <w:trHeight w:hRule="exact" w:val="113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  <w:p w:rsidR="006C00B0" w:rsidRPr="0020376E" w:rsidRDefault="006C00B0" w:rsidP="00C77877">
            <w:pPr>
              <w:widowControl w:val="0"/>
              <w:tabs>
                <w:tab w:val="left" w:pos="2147"/>
              </w:tabs>
              <w:autoSpaceDE w:val="0"/>
              <w:autoSpaceDN w:val="0"/>
              <w:adjustRightInd w:val="0"/>
              <w:spacing w:after="0" w:line="240" w:lineRule="auto"/>
              <w:ind w:right="47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Ob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er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v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s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al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p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li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go</w:t>
            </w:r>
            <w:r w:rsidRPr="0020376E">
              <w:rPr>
                <w:rFonts w:asciiTheme="minorHAnsi" w:eastAsia="Times New Roman" w:hAnsiTheme="minorHAnsi" w:cstheme="minorHAnsi"/>
                <w:bCs/>
                <w:spacing w:val="2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nd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one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s.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5B3BB4" w:rsidP="005B3B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Hasta el 18</w:t>
            </w:r>
            <w:r w:rsidR="006C00B0" w:rsidRPr="0020376E">
              <w:rPr>
                <w:rFonts w:asciiTheme="minorHAnsi" w:hAnsiTheme="minorHAnsi" w:cstheme="minorHAnsi"/>
              </w:rPr>
              <w:t xml:space="preserve"> de diciembre de 2015, </w:t>
            </w:r>
            <w:r w:rsidR="00F770F6">
              <w:rPr>
                <w:rFonts w:asciiTheme="minorHAnsi" w:hAnsiTheme="minorHAnsi" w:cstheme="minorHAnsi"/>
              </w:rPr>
              <w:t>a las 03</w:t>
            </w:r>
            <w:r w:rsidR="00FD69F2">
              <w:rPr>
                <w:rFonts w:asciiTheme="minorHAnsi" w:hAnsiTheme="minorHAnsi" w:cstheme="minorHAnsi"/>
              </w:rPr>
              <w:t>:00</w:t>
            </w:r>
            <w:r w:rsidR="00F770F6">
              <w:rPr>
                <w:rFonts w:asciiTheme="minorHAnsi" w:hAnsiTheme="minorHAnsi" w:cstheme="minorHAnsi"/>
              </w:rPr>
              <w:t xml:space="preserve"> p</w:t>
            </w:r>
            <w:r w:rsidR="006C00B0" w:rsidRPr="0020376E">
              <w:rPr>
                <w:rFonts w:asciiTheme="minorHAnsi" w:hAnsiTheme="minorHAnsi" w:cstheme="minorHAnsi"/>
              </w:rPr>
              <w:t>.m.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  <w:p w:rsidR="006C00B0" w:rsidRPr="0020376E" w:rsidRDefault="006C00B0" w:rsidP="00C77877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spacing w:after="0" w:line="240" w:lineRule="auto"/>
              <w:ind w:left="110" w:right="81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Ca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l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le</w:t>
            </w:r>
            <w:r w:rsidRPr="0020376E">
              <w:rPr>
                <w:rFonts w:asciiTheme="minorHAnsi" w:eastAsia="Times New Roman" w:hAnsiTheme="minorHAnsi" w:cstheme="minorHAnsi"/>
                <w:bCs/>
                <w:spacing w:val="74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5</w:t>
            </w:r>
            <w:r w:rsidRPr="0020376E">
              <w:rPr>
                <w:rFonts w:asciiTheme="minorHAnsi" w:eastAsia="Times New Roman" w:hAnsiTheme="minorHAnsi" w:cstheme="minorHAnsi"/>
                <w:bCs/>
                <w:spacing w:val="71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Nº</w:t>
            </w:r>
            <w:r w:rsidRPr="0020376E">
              <w:rPr>
                <w:rFonts w:asciiTheme="minorHAnsi" w:eastAsia="Times New Roman" w:hAnsiTheme="minorHAnsi" w:cstheme="minorHAnsi"/>
                <w:bCs/>
                <w:spacing w:val="73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4</w:t>
            </w:r>
            <w:r w:rsidRPr="0020376E">
              <w:rPr>
                <w:rFonts w:asciiTheme="minorHAnsi" w:eastAsia="Times New Roman" w:hAnsiTheme="minorHAnsi" w:cstheme="minorHAnsi"/>
                <w:bCs/>
                <w:spacing w:val="71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-70</w:t>
            </w:r>
            <w:r w:rsidRPr="0020376E">
              <w:rPr>
                <w:rFonts w:asciiTheme="minorHAnsi" w:eastAsia="Times New Roman" w:hAnsiTheme="minorHAnsi" w:cstheme="minorHAnsi"/>
                <w:bCs/>
                <w:spacing w:val="72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f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io</w:t>
            </w:r>
            <w:r w:rsidRPr="0020376E">
              <w:rPr>
                <w:rFonts w:asciiTheme="minorHAnsi" w:eastAsia="Times New Roman" w:hAnsiTheme="minorHAnsi" w:cstheme="minorHAnsi"/>
                <w:bCs/>
                <w:spacing w:val="75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Sa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to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Do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m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ingo</w:t>
            </w:r>
            <w:r w:rsidRPr="0020376E">
              <w:rPr>
                <w:rFonts w:asciiTheme="minorHAnsi" w:eastAsia="Times New Roman" w:hAnsiTheme="minorHAnsi" w:cstheme="minorHAnsi"/>
                <w:bCs/>
                <w:spacing w:val="60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spacing w:val="57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al</w:t>
            </w:r>
            <w:r w:rsidRPr="0020376E">
              <w:rPr>
                <w:rFonts w:asciiTheme="minorHAnsi" w:eastAsia="Times New Roman" w:hAnsiTheme="minorHAnsi" w:cstheme="minorHAnsi"/>
                <w:bCs/>
                <w:spacing w:val="58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orr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spacing w:val="59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le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tróni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o: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lang w:val="es-ES" w:eastAsia="es-ES"/>
              </w:rPr>
              <w:tab/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1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tr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t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1"/>
                <w:w w:val="99"/>
                <w:u w:val="single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on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3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@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1"/>
                <w:w w:val="99"/>
                <w:u w:val="single"/>
                <w:lang w:val="es-ES" w:eastAsia="es-ES"/>
              </w:rPr>
              <w:t>u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-1"/>
                <w:w w:val="99"/>
                <w:u w:val="single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au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spacing w:val="1"/>
                <w:w w:val="99"/>
                <w:u w:val="single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.edu.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u w:val="single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FF"/>
                <w:w w:val="99"/>
                <w:u w:val="single"/>
                <w:lang w:val="es-ES" w:eastAsia="es-ES"/>
              </w:rPr>
              <w:t>o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6C00B0" w:rsidRPr="00841A14" w:rsidTr="00C77877">
        <w:trPr>
          <w:trHeight w:hRule="exact" w:val="851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  <w:p w:rsidR="006C00B0" w:rsidRPr="0020376E" w:rsidRDefault="006C00B0" w:rsidP="00C77877">
            <w:pPr>
              <w:widowControl w:val="0"/>
              <w:tabs>
                <w:tab w:val="left" w:pos="1573"/>
                <w:tab w:val="left" w:pos="2041"/>
              </w:tabs>
              <w:autoSpaceDE w:val="0"/>
              <w:autoSpaceDN w:val="0"/>
              <w:adjustRightInd w:val="0"/>
              <w:spacing w:after="0" w:line="234" w:lineRule="auto"/>
              <w:ind w:right="87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Re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p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u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ta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s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a l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s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b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er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v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ione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spacing w:val="-21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p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li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go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0475BB" w:rsidP="00C77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  <w:r w:rsidR="006C00B0" w:rsidRPr="0020376E">
              <w:rPr>
                <w:rFonts w:asciiTheme="minorHAnsi" w:hAnsiTheme="minorHAnsi" w:cstheme="minorHAnsi"/>
              </w:rPr>
              <w:t xml:space="preserve"> de diciembre de 2015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49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spacing w:val="53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lo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spacing w:val="54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orr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eo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s </w:t>
            </w:r>
            <w:r w:rsidRPr="0020376E">
              <w:rPr>
                <w:rFonts w:asciiTheme="minorHAnsi" w:eastAsia="Times New Roman" w:hAnsiTheme="minorHAnsi" w:cstheme="minorHAnsi"/>
                <w:bCs/>
                <w:color w:val="000000"/>
                <w:lang w:val="es-ES" w:eastAsia="es-ES"/>
              </w:rPr>
              <w:t>electrónicos</w:t>
            </w:r>
            <w:r w:rsidRPr="0020376E">
              <w:rPr>
                <w:rFonts w:asciiTheme="minorHAnsi" w:eastAsia="Times New Roman" w:hAnsiTheme="minorHAnsi" w:cstheme="minorHAnsi"/>
                <w:bCs/>
                <w:spacing w:val="54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de</w:t>
            </w:r>
            <w:r w:rsidRPr="0020376E">
              <w:rPr>
                <w:rFonts w:asciiTheme="minorHAnsi" w:eastAsia="Times New Roman" w:hAnsiTheme="minorHAnsi" w:cstheme="minorHAnsi"/>
                <w:bCs/>
                <w:spacing w:val="52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lo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spacing w:val="53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int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r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w w:val="99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do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s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en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on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v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at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o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ria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6C00B0" w:rsidRPr="00841A14" w:rsidTr="00C77877">
        <w:trPr>
          <w:trHeight w:hRule="exact" w:val="8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tabs>
                <w:tab w:val="left" w:pos="1457"/>
                <w:tab w:val="left" w:pos="2041"/>
              </w:tabs>
              <w:autoSpaceDE w:val="0"/>
              <w:autoSpaceDN w:val="0"/>
              <w:adjustRightInd w:val="0"/>
              <w:spacing w:after="0" w:line="234" w:lineRule="auto"/>
              <w:ind w:right="87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Re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p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ión de l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s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pr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op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ue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ta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</w:t>
            </w:r>
            <w:r w:rsidRPr="0020376E">
              <w:rPr>
                <w:rFonts w:asciiTheme="minorHAnsi" w:eastAsia="Times New Roman" w:hAnsiTheme="minorHAnsi" w:cstheme="minorHAnsi"/>
                <w:bCs/>
                <w:spacing w:val="42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y</w:t>
            </w:r>
            <w:r w:rsidRPr="0020376E">
              <w:rPr>
                <w:rFonts w:asciiTheme="minorHAnsi" w:eastAsia="Times New Roman" w:hAnsiTheme="minorHAnsi" w:cstheme="minorHAnsi"/>
                <w:bCs/>
                <w:spacing w:val="39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rre</w:t>
            </w:r>
            <w:r w:rsidRPr="0020376E">
              <w:rPr>
                <w:rFonts w:asciiTheme="minorHAnsi" w:eastAsia="Times New Roman" w:hAnsiTheme="minorHAnsi" w:cstheme="minorHAnsi"/>
                <w:bCs/>
                <w:spacing w:val="38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de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v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ita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ión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0475BB" w:rsidP="000475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Hasta el 23 </w:t>
            </w:r>
            <w:r w:rsidR="006C00B0" w:rsidRPr="0020376E">
              <w:rPr>
                <w:rFonts w:asciiTheme="minorHAnsi" w:hAnsiTheme="minorHAnsi" w:cstheme="minorHAnsi"/>
              </w:rPr>
              <w:t xml:space="preserve">de </w:t>
            </w:r>
            <w:r w:rsidR="006C00B0">
              <w:rPr>
                <w:rFonts w:asciiTheme="minorHAnsi" w:hAnsiTheme="minorHAnsi" w:cstheme="minorHAnsi"/>
              </w:rPr>
              <w:t>diciembre</w:t>
            </w:r>
            <w:r w:rsidR="00610286">
              <w:rPr>
                <w:rFonts w:asciiTheme="minorHAnsi" w:hAnsiTheme="minorHAnsi" w:cstheme="minorHAnsi"/>
              </w:rPr>
              <w:t xml:space="preserve"> de 2015, a las 10</w:t>
            </w:r>
            <w:r w:rsidR="006C00B0" w:rsidRPr="0020376E">
              <w:rPr>
                <w:rFonts w:asciiTheme="minorHAnsi" w:hAnsiTheme="minorHAnsi" w:cstheme="minorHAnsi"/>
              </w:rPr>
              <w:t>:00 a.m.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48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Ca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l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le</w:t>
            </w:r>
            <w:r w:rsidRPr="0020376E">
              <w:rPr>
                <w:rFonts w:asciiTheme="minorHAnsi" w:eastAsia="Times New Roman" w:hAnsiTheme="minorHAnsi" w:cstheme="minorHAnsi"/>
                <w:bCs/>
                <w:spacing w:val="74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5</w:t>
            </w:r>
            <w:r w:rsidRPr="0020376E">
              <w:rPr>
                <w:rFonts w:asciiTheme="minorHAnsi" w:eastAsia="Times New Roman" w:hAnsiTheme="minorHAnsi" w:cstheme="minorHAnsi"/>
                <w:bCs/>
                <w:spacing w:val="71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Nº</w:t>
            </w:r>
            <w:r w:rsidRPr="0020376E">
              <w:rPr>
                <w:rFonts w:asciiTheme="minorHAnsi" w:eastAsia="Times New Roman" w:hAnsiTheme="minorHAnsi" w:cstheme="minorHAnsi"/>
                <w:bCs/>
                <w:spacing w:val="73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4</w:t>
            </w:r>
            <w:r w:rsidRPr="0020376E">
              <w:rPr>
                <w:rFonts w:asciiTheme="minorHAnsi" w:eastAsia="Times New Roman" w:hAnsiTheme="minorHAnsi" w:cstheme="minorHAnsi"/>
                <w:bCs/>
                <w:spacing w:val="71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-70</w:t>
            </w:r>
            <w:r w:rsidRPr="0020376E">
              <w:rPr>
                <w:rFonts w:asciiTheme="minorHAnsi" w:eastAsia="Times New Roman" w:hAnsiTheme="minorHAnsi" w:cstheme="minorHAnsi"/>
                <w:bCs/>
                <w:spacing w:val="72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f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io</w:t>
            </w:r>
            <w:r w:rsidRPr="0020376E">
              <w:rPr>
                <w:rFonts w:asciiTheme="minorHAnsi" w:eastAsia="Times New Roman" w:hAnsiTheme="minorHAnsi" w:cstheme="minorHAnsi"/>
                <w:bCs/>
                <w:spacing w:val="75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Sa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to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Do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m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ingo - Vicerrectoría Administrativa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6C00B0" w:rsidRPr="00841A14" w:rsidTr="00C77877">
        <w:trPr>
          <w:trHeight w:hRule="exact" w:val="12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4D1C16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  <w:p w:rsidR="006C00B0" w:rsidRPr="004D1C16" w:rsidRDefault="00977B9A" w:rsidP="00C77877">
            <w:pPr>
              <w:spacing w:line="188" w:lineRule="atLeast"/>
              <w:ind w:left="113" w:right="8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/>
              </w:rPr>
              <w:t>Apertura, evaluación de propuestas y puja dinámica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4D1C16" w:rsidRDefault="00337A27" w:rsidP="00C77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23 </w:t>
            </w:r>
            <w:r w:rsidRPr="0020376E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diciembre de 2015, a las 10:3</w:t>
            </w:r>
            <w:r w:rsidRPr="0020376E">
              <w:rPr>
                <w:rFonts w:asciiTheme="minorHAnsi" w:hAnsiTheme="minorHAnsi" w:cstheme="minorHAnsi"/>
              </w:rPr>
              <w:t>0 a.m.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16" w:lineRule="exact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48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Ca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l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le</w:t>
            </w:r>
            <w:r w:rsidRPr="0020376E">
              <w:rPr>
                <w:rFonts w:asciiTheme="minorHAnsi" w:eastAsia="Times New Roman" w:hAnsiTheme="minorHAnsi" w:cstheme="minorHAnsi"/>
                <w:bCs/>
                <w:spacing w:val="74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5</w:t>
            </w:r>
            <w:r w:rsidRPr="0020376E">
              <w:rPr>
                <w:rFonts w:asciiTheme="minorHAnsi" w:eastAsia="Times New Roman" w:hAnsiTheme="minorHAnsi" w:cstheme="minorHAnsi"/>
                <w:bCs/>
                <w:spacing w:val="71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Nº</w:t>
            </w:r>
            <w:r w:rsidRPr="0020376E">
              <w:rPr>
                <w:rFonts w:asciiTheme="minorHAnsi" w:eastAsia="Times New Roman" w:hAnsiTheme="minorHAnsi" w:cstheme="minorHAnsi"/>
                <w:bCs/>
                <w:spacing w:val="73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4</w:t>
            </w:r>
            <w:r w:rsidRPr="0020376E">
              <w:rPr>
                <w:rFonts w:asciiTheme="minorHAnsi" w:eastAsia="Times New Roman" w:hAnsiTheme="minorHAnsi" w:cstheme="minorHAnsi"/>
                <w:bCs/>
                <w:spacing w:val="71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-70</w:t>
            </w:r>
            <w:r w:rsidRPr="0020376E">
              <w:rPr>
                <w:rFonts w:asciiTheme="minorHAnsi" w:eastAsia="Times New Roman" w:hAnsiTheme="minorHAnsi" w:cstheme="minorHAnsi"/>
                <w:bCs/>
                <w:spacing w:val="72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spacing w:val="1"/>
                <w:w w:val="99"/>
                <w:lang w:val="es-ES" w:eastAsia="es-ES"/>
              </w:rPr>
              <w:t>E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f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i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io</w:t>
            </w:r>
            <w:r w:rsidRPr="0020376E">
              <w:rPr>
                <w:rFonts w:asciiTheme="minorHAnsi" w:eastAsia="Times New Roman" w:hAnsiTheme="minorHAnsi" w:cstheme="minorHAnsi"/>
                <w:bCs/>
                <w:spacing w:val="75"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Sa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n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to</w:t>
            </w:r>
            <w:r w:rsidRPr="0020376E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Do</w:t>
            </w:r>
            <w:r w:rsidRPr="0020376E">
              <w:rPr>
                <w:rFonts w:asciiTheme="minorHAnsi" w:eastAsia="Times New Roman" w:hAnsiTheme="minorHAnsi" w:cstheme="minorHAnsi"/>
                <w:bCs/>
                <w:spacing w:val="-1"/>
                <w:w w:val="99"/>
                <w:lang w:val="es-ES" w:eastAsia="es-ES"/>
              </w:rPr>
              <w:t>m</w:t>
            </w:r>
            <w:r w:rsidRPr="0020376E">
              <w:rPr>
                <w:rFonts w:asciiTheme="minorHAnsi" w:eastAsia="Times New Roman" w:hAnsiTheme="minorHAnsi" w:cstheme="minorHAnsi"/>
                <w:bCs/>
                <w:w w:val="99"/>
                <w:lang w:val="es-ES" w:eastAsia="es-ES"/>
              </w:rPr>
              <w:t>ingo, Salón de los Consejos</w:t>
            </w:r>
          </w:p>
          <w:p w:rsidR="006C00B0" w:rsidRPr="0020376E" w:rsidRDefault="006C00B0" w:rsidP="00C7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:rsidR="006C00B0" w:rsidRDefault="006C00B0" w:rsidP="006C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BB7FA6" w:rsidRDefault="006C00B0" w:rsidP="006C00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ARTÍ</w:t>
      </w:r>
      <w:r w:rsidRPr="0083073D">
        <w:rPr>
          <w:rFonts w:ascii="Arial" w:eastAsia="Times New Roman" w:hAnsi="Arial" w:cs="Arial"/>
          <w:b/>
          <w:lang w:val="es-ES" w:eastAsia="es-ES"/>
        </w:rPr>
        <w:t>CULO TERCERO</w:t>
      </w:r>
      <w:r w:rsidRPr="0083073D">
        <w:rPr>
          <w:rFonts w:ascii="Arial" w:eastAsia="Times New Roman" w:hAnsi="Arial" w:cs="Arial"/>
          <w:lang w:val="es-ES" w:eastAsia="es-ES"/>
        </w:rPr>
        <w:t xml:space="preserve">: Los interesados podrán consultar el pliego de condiciones y los demás documentos pertinentes para el  proceso de selección en la siguiente dirección: </w:t>
      </w:r>
      <w:r w:rsidRPr="00891E2E">
        <w:rPr>
          <w:rFonts w:ascii="Arial" w:hAnsi="Arial" w:cs="Arial"/>
          <w:color w:val="000000"/>
          <w:u w:val="single"/>
        </w:rPr>
        <w:t>www.unicauca.edu.co/contratación</w:t>
      </w:r>
      <w:r>
        <w:rPr>
          <w:rFonts w:ascii="Arial" w:hAnsi="Arial" w:cs="Arial"/>
          <w:color w:val="000000"/>
        </w:rPr>
        <w:t>,</w:t>
      </w:r>
      <w:r w:rsidRPr="0083073D">
        <w:rPr>
          <w:rFonts w:ascii="Arial" w:eastAsia="Times New Roman" w:hAnsi="Arial" w:cs="Arial"/>
          <w:lang w:val="es-ES" w:eastAsia="es-ES"/>
        </w:rPr>
        <w:t xml:space="preserve"> a partir de la fecha señalada en el cronograma.</w:t>
      </w: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ARTÍ</w:t>
      </w:r>
      <w:r w:rsidRPr="0083073D">
        <w:rPr>
          <w:rFonts w:ascii="Arial" w:eastAsia="Times New Roman" w:hAnsi="Arial" w:cs="Arial"/>
          <w:b/>
          <w:lang w:val="es-ES" w:eastAsia="es-ES"/>
        </w:rPr>
        <w:t>CULO CUARTO</w:t>
      </w:r>
      <w:r w:rsidRPr="0083073D">
        <w:rPr>
          <w:rFonts w:ascii="Arial" w:eastAsia="Times New Roman" w:hAnsi="Arial" w:cs="Arial"/>
          <w:lang w:val="es-ES" w:eastAsia="es-ES"/>
        </w:rPr>
        <w:t>: Se convoca a las veedurías ciudadanas, a fin de que efectúen el control social del presente proceso de selección de contratista.</w:t>
      </w: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83073D">
        <w:rPr>
          <w:rFonts w:ascii="Arial" w:eastAsia="Times New Roman" w:hAnsi="Arial" w:cs="Arial"/>
          <w:lang w:val="es-ES" w:eastAsia="es-ES"/>
        </w:rPr>
        <w:t xml:space="preserve"> </w:t>
      </w: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ARTÍ</w:t>
      </w:r>
      <w:r w:rsidRPr="0083073D">
        <w:rPr>
          <w:rFonts w:ascii="Arial" w:eastAsia="Times New Roman" w:hAnsi="Arial" w:cs="Arial"/>
          <w:b/>
          <w:lang w:val="es-ES" w:eastAsia="es-ES"/>
        </w:rPr>
        <w:t>CULO QUINTO</w:t>
      </w:r>
      <w:r w:rsidRPr="0083073D">
        <w:rPr>
          <w:rFonts w:ascii="Arial" w:eastAsia="Times New Roman" w:hAnsi="Arial" w:cs="Arial"/>
          <w:lang w:val="es-ES" w:eastAsia="es-ES"/>
        </w:rPr>
        <w:t>: La presente resolución rige a partir de la fecha de su expedición.</w:t>
      </w: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:rsidR="006C00B0" w:rsidRPr="0083073D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BB7FA6">
        <w:rPr>
          <w:rFonts w:ascii="Arial" w:eastAsia="Times New Roman" w:hAnsi="Arial" w:cs="Arial"/>
          <w:b/>
          <w:bCs/>
          <w:lang w:val="es-ES" w:eastAsia="es-ES"/>
        </w:rPr>
        <w:t>PUBLÍQUESE Y CÚMPLASE</w:t>
      </w: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83073D">
        <w:rPr>
          <w:rFonts w:ascii="Arial" w:eastAsia="Times New Roman" w:hAnsi="Arial" w:cs="Arial"/>
          <w:lang w:val="es-ES" w:eastAsia="es-ES"/>
        </w:rPr>
        <w:t>Dada en Popayán a los:</w:t>
      </w:r>
      <w:r w:rsidR="00DC52C0">
        <w:rPr>
          <w:rFonts w:ascii="Arial" w:eastAsia="Times New Roman" w:hAnsi="Arial" w:cs="Arial"/>
          <w:lang w:val="es-ES" w:eastAsia="es-ES"/>
        </w:rPr>
        <w:t xml:space="preserve"> 14 días del mes de diciembre de 2015</w:t>
      </w: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DC52C0" w:rsidRDefault="00DC52C0" w:rsidP="00DC52C0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bookmarkStart w:id="0" w:name="_GoBack"/>
      <w:r w:rsidRPr="00DC52C0">
        <w:rPr>
          <w:rFonts w:ascii="Arial" w:eastAsia="Times New Roman" w:hAnsi="Arial" w:cs="Arial"/>
          <w:i/>
          <w:lang w:val="es-ES" w:eastAsia="es-ES"/>
        </w:rPr>
        <w:t>Original firmado</w:t>
      </w:r>
    </w:p>
    <w:bookmarkEnd w:id="0"/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5B3613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JUAN DIEGO CASTRILLÓN ORREGO</w:t>
      </w:r>
    </w:p>
    <w:p w:rsidR="006C00B0" w:rsidRPr="0083073D" w:rsidRDefault="006C00B0" w:rsidP="006C00B0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83073D">
        <w:rPr>
          <w:rFonts w:ascii="Arial" w:eastAsia="Times New Roman" w:hAnsi="Arial" w:cs="Arial"/>
          <w:lang w:val="es-ES" w:eastAsia="es-ES"/>
        </w:rPr>
        <w:t>Rector</w:t>
      </w: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83073D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val="es-ES" w:eastAsia="es-ES"/>
        </w:rPr>
      </w:pPr>
      <w:r w:rsidRPr="0083073D">
        <w:rPr>
          <w:rFonts w:ascii="Arial" w:eastAsia="Times New Roman" w:hAnsi="Arial" w:cs="Arial"/>
          <w:sz w:val="10"/>
          <w:szCs w:val="10"/>
          <w:lang w:val="es-ES" w:eastAsia="es-ES"/>
        </w:rPr>
        <w:t xml:space="preserve">LCPB/MMF      </w:t>
      </w:r>
    </w:p>
    <w:p w:rsidR="006C00B0" w:rsidRPr="00BB7FA6" w:rsidRDefault="006C00B0" w:rsidP="006C00B0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6C00B0" w:rsidRPr="00143303" w:rsidRDefault="006C00B0" w:rsidP="006C00B0">
      <w:pPr>
        <w:rPr>
          <w:lang w:val="es-ES"/>
        </w:rPr>
      </w:pPr>
    </w:p>
    <w:p w:rsidR="00AC33EC" w:rsidRPr="006C00B0" w:rsidRDefault="00AC33EC">
      <w:pPr>
        <w:rPr>
          <w:lang w:val="es-ES"/>
        </w:rPr>
      </w:pPr>
    </w:p>
    <w:sectPr w:rsidR="00AC33EC" w:rsidRPr="006C00B0" w:rsidSect="00A043AF">
      <w:headerReference w:type="default" r:id="rId8"/>
      <w:pgSz w:w="12242" w:h="20163" w:code="5"/>
      <w:pgMar w:top="2608" w:right="1185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0F" w:rsidRDefault="007F440F">
      <w:pPr>
        <w:spacing w:after="0" w:line="240" w:lineRule="auto"/>
      </w:pPr>
      <w:r>
        <w:separator/>
      </w:r>
    </w:p>
  </w:endnote>
  <w:endnote w:type="continuationSeparator" w:id="0">
    <w:p w:rsidR="007F440F" w:rsidRDefault="007F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0F" w:rsidRDefault="007F440F">
      <w:pPr>
        <w:spacing w:after="0" w:line="240" w:lineRule="auto"/>
      </w:pPr>
      <w:r>
        <w:separator/>
      </w:r>
    </w:p>
  </w:footnote>
  <w:footnote w:type="continuationSeparator" w:id="0">
    <w:p w:rsidR="007F440F" w:rsidRDefault="007F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54" w:rsidRDefault="00DC52C0">
    <w:pPr>
      <w:pStyle w:val="Encabezado"/>
      <w:rPr>
        <w:lang w:val="es-ES"/>
      </w:rPr>
    </w:pPr>
  </w:p>
  <w:p w:rsidR="00F20E54" w:rsidRDefault="00DC52C0">
    <w:pPr>
      <w:pStyle w:val="Encabezado"/>
      <w:rPr>
        <w:lang w:val="es-ES"/>
      </w:rPr>
    </w:pPr>
  </w:p>
  <w:p w:rsidR="00F20E54" w:rsidRDefault="00DC52C0">
    <w:pPr>
      <w:pStyle w:val="Encabezado"/>
      <w:rPr>
        <w:lang w:val="es-ES"/>
      </w:rPr>
    </w:pPr>
  </w:p>
  <w:p w:rsidR="00F20E54" w:rsidRDefault="00DC52C0">
    <w:pPr>
      <w:pStyle w:val="Encabezado"/>
      <w:rPr>
        <w:lang w:val="es-ES"/>
      </w:rPr>
    </w:pPr>
  </w:p>
  <w:p w:rsidR="00F20E54" w:rsidRDefault="00DC52C0">
    <w:pPr>
      <w:pStyle w:val="Encabezado"/>
      <w:rPr>
        <w:lang w:val="es-ES"/>
      </w:rPr>
    </w:pPr>
  </w:p>
  <w:p w:rsidR="00F20E54" w:rsidRDefault="00DC52C0">
    <w:pPr>
      <w:pStyle w:val="Encabezado"/>
      <w:rPr>
        <w:lang w:val="es-ES"/>
      </w:rPr>
    </w:pPr>
  </w:p>
  <w:p w:rsidR="00F20E54" w:rsidRDefault="00DC52C0">
    <w:pPr>
      <w:pStyle w:val="Encabezado"/>
      <w:rPr>
        <w:lang w:val="es-ES"/>
      </w:rPr>
    </w:pPr>
  </w:p>
  <w:p w:rsidR="00F20E54" w:rsidRDefault="00DC52C0">
    <w:pPr>
      <w:pStyle w:val="Encabezado"/>
      <w:rPr>
        <w:lang w:val="es-ES"/>
      </w:rPr>
    </w:pPr>
  </w:p>
  <w:p w:rsidR="00F20E54" w:rsidRPr="00F20E54" w:rsidRDefault="00DC52C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6458"/>
    <w:multiLevelType w:val="hybridMultilevel"/>
    <w:tmpl w:val="254ACA2C"/>
    <w:lvl w:ilvl="0" w:tplc="8926D7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B9E623A2">
      <w:numFmt w:val="none"/>
      <w:lvlText w:val=""/>
      <w:lvlJc w:val="left"/>
      <w:pPr>
        <w:tabs>
          <w:tab w:val="num" w:pos="360"/>
        </w:tabs>
      </w:pPr>
    </w:lvl>
    <w:lvl w:ilvl="2" w:tplc="6D34D15E">
      <w:numFmt w:val="none"/>
      <w:lvlText w:val=""/>
      <w:lvlJc w:val="left"/>
      <w:pPr>
        <w:tabs>
          <w:tab w:val="num" w:pos="360"/>
        </w:tabs>
      </w:pPr>
    </w:lvl>
    <w:lvl w:ilvl="3" w:tplc="A4865920">
      <w:numFmt w:val="none"/>
      <w:lvlText w:val=""/>
      <w:lvlJc w:val="left"/>
      <w:pPr>
        <w:tabs>
          <w:tab w:val="num" w:pos="360"/>
        </w:tabs>
      </w:pPr>
    </w:lvl>
    <w:lvl w:ilvl="4" w:tplc="AAA40960">
      <w:numFmt w:val="none"/>
      <w:lvlText w:val=""/>
      <w:lvlJc w:val="left"/>
      <w:pPr>
        <w:tabs>
          <w:tab w:val="num" w:pos="360"/>
        </w:tabs>
      </w:pPr>
    </w:lvl>
    <w:lvl w:ilvl="5" w:tplc="03EAA894">
      <w:numFmt w:val="none"/>
      <w:lvlText w:val=""/>
      <w:lvlJc w:val="left"/>
      <w:pPr>
        <w:tabs>
          <w:tab w:val="num" w:pos="360"/>
        </w:tabs>
      </w:pPr>
    </w:lvl>
    <w:lvl w:ilvl="6" w:tplc="AF527EE8">
      <w:numFmt w:val="none"/>
      <w:lvlText w:val=""/>
      <w:lvlJc w:val="left"/>
      <w:pPr>
        <w:tabs>
          <w:tab w:val="num" w:pos="360"/>
        </w:tabs>
      </w:pPr>
    </w:lvl>
    <w:lvl w:ilvl="7" w:tplc="18EEDC6C">
      <w:numFmt w:val="none"/>
      <w:lvlText w:val=""/>
      <w:lvlJc w:val="left"/>
      <w:pPr>
        <w:tabs>
          <w:tab w:val="num" w:pos="360"/>
        </w:tabs>
      </w:pPr>
    </w:lvl>
    <w:lvl w:ilvl="8" w:tplc="D0527A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B0"/>
    <w:rsid w:val="000475BB"/>
    <w:rsid w:val="00123CA6"/>
    <w:rsid w:val="00221B75"/>
    <w:rsid w:val="00227A32"/>
    <w:rsid w:val="00337A27"/>
    <w:rsid w:val="0039208D"/>
    <w:rsid w:val="005B3BB4"/>
    <w:rsid w:val="00610286"/>
    <w:rsid w:val="00662D15"/>
    <w:rsid w:val="006C00B0"/>
    <w:rsid w:val="00725289"/>
    <w:rsid w:val="00792D32"/>
    <w:rsid w:val="007F440F"/>
    <w:rsid w:val="008F2237"/>
    <w:rsid w:val="00977B9A"/>
    <w:rsid w:val="00AC33EC"/>
    <w:rsid w:val="00B0524C"/>
    <w:rsid w:val="00BB065B"/>
    <w:rsid w:val="00DC52C0"/>
    <w:rsid w:val="00E7530F"/>
    <w:rsid w:val="00F770F6"/>
    <w:rsid w:val="00FD69F2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00B0"/>
  </w:style>
  <w:style w:type="paragraph" w:styleId="Encabezado">
    <w:name w:val="header"/>
    <w:basedOn w:val="Normal"/>
    <w:link w:val="EncabezadoCar"/>
    <w:uiPriority w:val="99"/>
    <w:unhideWhenUsed/>
    <w:rsid w:val="006C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0B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B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0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00B0"/>
  </w:style>
  <w:style w:type="paragraph" w:styleId="Encabezado">
    <w:name w:val="header"/>
    <w:basedOn w:val="Normal"/>
    <w:link w:val="EncabezadoCar"/>
    <w:uiPriority w:val="99"/>
    <w:unhideWhenUsed/>
    <w:rsid w:val="006C0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0B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B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STF1NXPW1</cp:lastModifiedBy>
  <cp:revision>3</cp:revision>
  <cp:lastPrinted>2015-12-11T21:34:00Z</cp:lastPrinted>
  <dcterms:created xsi:type="dcterms:W3CDTF">2015-12-14T22:54:00Z</dcterms:created>
  <dcterms:modified xsi:type="dcterms:W3CDTF">2015-12-14T23:05:00Z</dcterms:modified>
</cp:coreProperties>
</file>